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C1DA2">
      <w:pPr>
        <w:pStyle w:val="s0"/>
        <w:jc w:val="center"/>
        <w:rPr>
          <w:rFonts w:cs="바탕"/>
          <w:b/>
          <w:bCs/>
          <w:sz w:val="40"/>
          <w:szCs w:val="40"/>
        </w:rPr>
      </w:pPr>
      <w:bookmarkStart w:id="0" w:name="_GoBack"/>
      <w:bookmarkEnd w:id="0"/>
      <w:r>
        <w:rPr>
          <w:rFonts w:cs="바탕" w:hint="eastAsia"/>
          <w:b/>
          <w:bCs/>
          <w:sz w:val="40"/>
          <w:szCs w:val="40"/>
        </w:rPr>
        <w:t>지질공원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cs="바탕" w:hint="eastAsia"/>
          <w:b/>
          <w:bCs/>
          <w:sz w:val="40"/>
          <w:szCs w:val="40"/>
        </w:rPr>
        <w:t>인증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cs="바탕" w:hint="eastAsia"/>
          <w:b/>
          <w:bCs/>
          <w:sz w:val="40"/>
          <w:szCs w:val="40"/>
        </w:rPr>
        <w:t>세부기준</w:t>
      </w:r>
    </w:p>
    <w:p w:rsidR="00000000" w:rsidRDefault="001C1DA2">
      <w:pPr>
        <w:pStyle w:val="s0"/>
        <w:jc w:val="right"/>
        <w:rPr>
          <w:rFonts w:cs="바탕"/>
          <w:sz w:val="28"/>
          <w:szCs w:val="28"/>
        </w:rPr>
      </w:pPr>
      <w:r>
        <w:rPr>
          <w:rFonts w:cs="바탕" w:hint="eastAsia"/>
          <w:sz w:val="28"/>
          <w:szCs w:val="28"/>
        </w:rPr>
        <w:t>제정</w:t>
      </w:r>
      <w:r>
        <w:rPr>
          <w:rFonts w:ascii="Times New Roman" w:hAnsi="Times New Roman" w:cs="Times New Roman"/>
          <w:sz w:val="28"/>
          <w:szCs w:val="28"/>
        </w:rPr>
        <w:t xml:space="preserve"> 2012. 11. 14. </w:t>
      </w:r>
      <w:r>
        <w:rPr>
          <w:rFonts w:cs="바탕" w:hint="eastAsia"/>
          <w:sz w:val="28"/>
          <w:szCs w:val="28"/>
        </w:rPr>
        <w:t>환경부고시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cs="바탕" w:hint="eastAsia"/>
          <w:sz w:val="28"/>
          <w:szCs w:val="28"/>
        </w:rPr>
        <w:t>제</w:t>
      </w:r>
      <w:r>
        <w:rPr>
          <w:rFonts w:ascii="Times New Roman" w:hAnsi="Times New Roman" w:cs="Times New Roman"/>
          <w:sz w:val="28"/>
          <w:szCs w:val="28"/>
        </w:rPr>
        <w:t>2012-221</w:t>
      </w:r>
      <w:r>
        <w:rPr>
          <w:rFonts w:cs="바탕" w:hint="eastAsia"/>
          <w:sz w:val="28"/>
          <w:szCs w:val="28"/>
        </w:rPr>
        <w:t>호</w:t>
      </w:r>
    </w:p>
    <w:p w:rsidR="00000000" w:rsidRDefault="001C1DA2">
      <w:pPr>
        <w:pStyle w:val="s0"/>
        <w:jc w:val="right"/>
        <w:rPr>
          <w:rFonts w:cs="바탕"/>
          <w:sz w:val="28"/>
          <w:szCs w:val="28"/>
        </w:rPr>
      </w:pPr>
      <w:r>
        <w:rPr>
          <w:rFonts w:cs="바탕" w:hint="eastAsia"/>
          <w:sz w:val="28"/>
          <w:szCs w:val="28"/>
        </w:rPr>
        <w:t>개정</w:t>
      </w:r>
      <w:r>
        <w:rPr>
          <w:rFonts w:ascii="Times New Roman" w:hAnsi="Times New Roman" w:cs="Times New Roman"/>
          <w:sz w:val="28"/>
          <w:szCs w:val="28"/>
        </w:rPr>
        <w:t xml:space="preserve"> 2014. 09. 26. </w:t>
      </w:r>
      <w:r>
        <w:rPr>
          <w:rFonts w:cs="바탕" w:hint="eastAsia"/>
          <w:sz w:val="28"/>
          <w:szCs w:val="28"/>
        </w:rPr>
        <w:t>환경부고시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cs="바탕" w:hint="eastAsia"/>
          <w:sz w:val="28"/>
          <w:szCs w:val="28"/>
        </w:rPr>
        <w:t>제</w:t>
      </w:r>
      <w:r>
        <w:rPr>
          <w:rFonts w:ascii="Times New Roman" w:hAnsi="Times New Roman" w:cs="Times New Roman"/>
          <w:sz w:val="28"/>
          <w:szCs w:val="28"/>
        </w:rPr>
        <w:t>2014-165</w:t>
      </w:r>
      <w:r>
        <w:rPr>
          <w:rFonts w:cs="바탕" w:hint="eastAsia"/>
          <w:sz w:val="28"/>
          <w:szCs w:val="28"/>
        </w:rPr>
        <w:t>호</w:t>
      </w:r>
    </w:p>
    <w:p w:rsidR="00000000" w:rsidRDefault="001C1DA2">
      <w:pPr>
        <w:pStyle w:val="s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바탕" w:hint="eastAsia"/>
          <w:b/>
          <w:bCs/>
          <w:sz w:val="30"/>
          <w:szCs w:val="30"/>
        </w:rPr>
        <w:t>제</w:t>
      </w:r>
      <w:r>
        <w:rPr>
          <w:rFonts w:ascii="Times New Roman" w:hAnsi="Times New Roman" w:cs="Times New Roman"/>
          <w:b/>
          <w:bCs/>
          <w:sz w:val="30"/>
          <w:szCs w:val="30"/>
        </w:rPr>
        <w:t>1</w:t>
      </w:r>
      <w:r>
        <w:rPr>
          <w:rFonts w:cs="바탕" w:hint="eastAsia"/>
          <w:b/>
          <w:bCs/>
          <w:sz w:val="30"/>
          <w:szCs w:val="30"/>
        </w:rPr>
        <w:t>조</w:t>
      </w:r>
      <w:r>
        <w:rPr>
          <w:rFonts w:ascii="Times New Roman" w:hAnsi="Times New Roman" w:cs="Times New Roman"/>
          <w:b/>
          <w:bCs/>
          <w:sz w:val="30"/>
          <w:szCs w:val="30"/>
        </w:rPr>
        <w:t>(</w:t>
      </w:r>
      <w:r>
        <w:rPr>
          <w:rFonts w:cs="바탕" w:hint="eastAsia"/>
          <w:b/>
          <w:bCs/>
          <w:sz w:val="30"/>
          <w:szCs w:val="30"/>
        </w:rPr>
        <w:t>목적</w:t>
      </w:r>
      <w:r>
        <w:rPr>
          <w:rFonts w:ascii="Times New Roman" w:hAnsi="Times New Roman" w:cs="Times New Roman"/>
          <w:b/>
          <w:bCs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고시는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「</w:t>
      </w:r>
      <w:r>
        <w:rPr>
          <w:rFonts w:cs="바탕" w:hint="eastAsia"/>
          <w:sz w:val="30"/>
          <w:szCs w:val="30"/>
        </w:rPr>
        <w:t>자연공원법</w:t>
      </w:r>
      <w:r>
        <w:rPr>
          <w:rFonts w:ascii="Times New Roman" w:hAnsi="Times New Roman" w:cs="Times New Roman"/>
          <w:sz w:val="30"/>
          <w:szCs w:val="30"/>
        </w:rPr>
        <w:t>」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36</w:t>
      </w:r>
      <w:r>
        <w:rPr>
          <w:rFonts w:cs="바탕" w:hint="eastAsia"/>
          <w:sz w:val="30"/>
          <w:szCs w:val="30"/>
        </w:rPr>
        <w:t>조의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cs="바탕" w:hint="eastAsia"/>
          <w:sz w:val="30"/>
          <w:szCs w:val="30"/>
        </w:rPr>
        <w:t>항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같은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법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시행령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27</w:t>
      </w:r>
      <w:r>
        <w:rPr>
          <w:rFonts w:cs="바탕" w:hint="eastAsia"/>
          <w:sz w:val="30"/>
          <w:szCs w:val="30"/>
        </w:rPr>
        <w:t>조의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cs="바탕" w:hint="eastAsia"/>
          <w:sz w:val="30"/>
          <w:szCs w:val="30"/>
        </w:rPr>
        <w:t>에서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환경부장관에게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위임한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사항과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시행에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필요한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지질공원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인증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세부기준을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정함을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목적으로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한다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20"/>
          <w:szCs w:val="20"/>
        </w:rPr>
      </w:pP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바탕" w:hint="eastAsia"/>
          <w:b/>
          <w:bCs/>
          <w:sz w:val="30"/>
          <w:szCs w:val="30"/>
        </w:rPr>
        <w:t>제</w:t>
      </w:r>
      <w:r>
        <w:rPr>
          <w:rFonts w:ascii="Times New Roman" w:hAnsi="Times New Roman" w:cs="Times New Roman"/>
          <w:b/>
          <w:bCs/>
          <w:sz w:val="30"/>
          <w:szCs w:val="30"/>
        </w:rPr>
        <w:t>2</w:t>
      </w:r>
      <w:r>
        <w:rPr>
          <w:rFonts w:cs="바탕" w:hint="eastAsia"/>
          <w:b/>
          <w:bCs/>
          <w:sz w:val="30"/>
          <w:szCs w:val="30"/>
        </w:rPr>
        <w:t>조</w:t>
      </w:r>
      <w:r>
        <w:rPr>
          <w:rFonts w:ascii="Times New Roman" w:hAnsi="Times New Roman" w:cs="Times New Roman"/>
          <w:b/>
          <w:bCs/>
          <w:sz w:val="30"/>
          <w:szCs w:val="30"/>
        </w:rPr>
        <w:t>(</w:t>
      </w:r>
      <w:r>
        <w:rPr>
          <w:rFonts w:cs="바탕" w:hint="eastAsia"/>
          <w:b/>
          <w:bCs/>
          <w:sz w:val="30"/>
          <w:szCs w:val="30"/>
        </w:rPr>
        <w:t>인증기준</w:t>
      </w:r>
      <w:r>
        <w:rPr>
          <w:rFonts w:ascii="Times New Roman" w:hAnsi="Times New Roman" w:cs="Times New Roman"/>
          <w:b/>
          <w:bCs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Cambria Math" w:hAnsi="Cambria Math" w:cs="Cambria Math"/>
          <w:sz w:val="30"/>
          <w:szCs w:val="30"/>
        </w:rPr>
        <w:t>①</w:t>
      </w:r>
      <w:r>
        <w:rPr>
          <w:rFonts w:ascii="Times New Roman" w:hAnsi="Times New Roman" w:cs="Times New Roman"/>
          <w:sz w:val="30"/>
          <w:szCs w:val="30"/>
        </w:rPr>
        <w:t>「</w:t>
      </w:r>
      <w:r>
        <w:rPr>
          <w:rFonts w:cs="바탕" w:hint="eastAsia"/>
          <w:sz w:val="30"/>
          <w:szCs w:val="30"/>
        </w:rPr>
        <w:t>자연공원법</w:t>
      </w:r>
      <w:r>
        <w:rPr>
          <w:rFonts w:ascii="Times New Roman" w:hAnsi="Times New Roman" w:cs="Times New Roman"/>
          <w:sz w:val="30"/>
          <w:szCs w:val="30"/>
        </w:rPr>
        <w:t>」</w:t>
      </w:r>
      <w:r>
        <w:rPr>
          <w:rFonts w:cs="바탕" w:hint="eastAsia"/>
          <w:sz w:val="30"/>
          <w:szCs w:val="30"/>
        </w:rPr>
        <w:t>시행령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27</w:t>
      </w:r>
      <w:r>
        <w:rPr>
          <w:rFonts w:cs="바탕" w:hint="eastAsia"/>
          <w:sz w:val="30"/>
          <w:szCs w:val="30"/>
        </w:rPr>
        <w:t>조의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cs="바탕" w:hint="eastAsia"/>
          <w:sz w:val="30"/>
          <w:szCs w:val="30"/>
        </w:rPr>
        <w:t>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따른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지질공원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인증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세부기준은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다음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호와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같으며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호의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사항을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모두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충족하여야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한다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6"/>
          <w:szCs w:val="6"/>
        </w:rPr>
      </w:pPr>
    </w:p>
    <w:p w:rsidR="00000000" w:rsidRDefault="001C1DA2">
      <w:pPr>
        <w:pStyle w:val="s0"/>
        <w:jc w:val="both"/>
        <w:rPr>
          <w:rFonts w:cs="바탕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1. </w:t>
      </w:r>
      <w:r>
        <w:rPr>
          <w:rFonts w:cs="바탕" w:hint="eastAsia"/>
          <w:sz w:val="30"/>
          <w:szCs w:val="30"/>
        </w:rPr>
        <w:t>아래의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기본요건에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적합할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것</w:t>
      </w:r>
    </w:p>
    <w:p w:rsidR="00000000" w:rsidRDefault="001C1DA2">
      <w:pPr>
        <w:pStyle w:val="s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cs="바탕" w:hint="eastAsia"/>
          <w:sz w:val="30"/>
          <w:szCs w:val="30"/>
        </w:rPr>
        <w:t>가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cs="바탕" w:hint="eastAsia"/>
          <w:sz w:val="30"/>
          <w:szCs w:val="30"/>
        </w:rPr>
        <w:t>공원면적</w:t>
      </w:r>
      <w:r>
        <w:rPr>
          <w:rFonts w:ascii="Times New Roman" w:hAnsi="Times New Roman" w:cs="Times New Roman"/>
          <w:sz w:val="30"/>
          <w:szCs w:val="30"/>
        </w:rPr>
        <w:t xml:space="preserve"> : 100</w:t>
      </w:r>
      <w:r>
        <w:rPr>
          <w:rFonts w:ascii="Times New Roman" w:hAnsi="Times New Roman" w:cs="Times New Roman"/>
          <w:sz w:val="30"/>
          <w:szCs w:val="30"/>
        </w:rPr>
        <w:t>㎢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이상</w:t>
      </w:r>
      <w:r>
        <w:rPr>
          <w:rFonts w:ascii="Times New Roman" w:hAnsi="Times New Roman" w:cs="Times New Roman"/>
          <w:sz w:val="30"/>
          <w:szCs w:val="30"/>
        </w:rPr>
        <w:t>(</w:t>
      </w:r>
      <w:r>
        <w:rPr>
          <w:rFonts w:cs="바탕" w:hint="eastAsia"/>
          <w:sz w:val="30"/>
          <w:szCs w:val="30"/>
        </w:rPr>
        <w:t>육지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해상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면적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포함</w:t>
      </w:r>
      <w:r>
        <w:rPr>
          <w:rFonts w:ascii="Times New Roman" w:hAnsi="Times New Roman" w:cs="Times New Roman"/>
          <w:sz w:val="30"/>
          <w:szCs w:val="30"/>
        </w:rPr>
        <w:t>)</w:t>
      </w:r>
    </w:p>
    <w:p w:rsidR="00000000" w:rsidRDefault="001C1DA2">
      <w:pPr>
        <w:pStyle w:val="s0"/>
        <w:jc w:val="both"/>
        <w:rPr>
          <w:rFonts w:cs="바탕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cs="바탕" w:hint="eastAsia"/>
          <w:sz w:val="30"/>
          <w:szCs w:val="30"/>
        </w:rPr>
        <w:t>나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cs="바탕" w:hint="eastAsia"/>
          <w:sz w:val="30"/>
          <w:szCs w:val="30"/>
        </w:rPr>
        <w:t>기본항목</w:t>
      </w:r>
      <w:r>
        <w:rPr>
          <w:rFonts w:ascii="Times New Roman" w:hAnsi="Times New Roman" w:cs="Times New Roman"/>
          <w:sz w:val="30"/>
          <w:szCs w:val="30"/>
        </w:rPr>
        <w:t xml:space="preserve"> : </w:t>
      </w:r>
      <w:r>
        <w:rPr>
          <w:rFonts w:cs="바탕" w:hint="eastAsia"/>
          <w:sz w:val="30"/>
          <w:szCs w:val="30"/>
        </w:rPr>
        <w:t>별표</w:t>
      </w:r>
      <w:r>
        <w:rPr>
          <w:rFonts w:ascii="Times New Roman" w:hAnsi="Times New Roman" w:cs="Times New Roman"/>
          <w:sz w:val="30"/>
          <w:szCs w:val="30"/>
        </w:rPr>
        <w:t xml:space="preserve"> 1</w:t>
      </w:r>
      <w:r>
        <w:rPr>
          <w:rFonts w:cs="바탕" w:hint="eastAsia"/>
          <w:sz w:val="30"/>
          <w:szCs w:val="30"/>
        </w:rPr>
        <w:t>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기본항목의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필수조건</w:t>
      </w:r>
    </w:p>
    <w:p w:rsidR="00000000" w:rsidRDefault="001C1DA2">
      <w:pPr>
        <w:pStyle w:val="s0"/>
        <w:jc w:val="both"/>
        <w:rPr>
          <w:rFonts w:ascii="Times New Roman" w:hAnsi="Times New Roman" w:cs="Times New Roman"/>
          <w:sz w:val="6"/>
          <w:szCs w:val="6"/>
        </w:rPr>
      </w:pPr>
    </w:p>
    <w:p w:rsidR="00000000" w:rsidRDefault="001C1DA2">
      <w:pPr>
        <w:pStyle w:val="s0"/>
        <w:jc w:val="both"/>
        <w:rPr>
          <w:rFonts w:cs="바탕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2. </w:t>
      </w:r>
      <w:r>
        <w:rPr>
          <w:rFonts w:cs="바탕" w:hint="eastAsia"/>
          <w:sz w:val="30"/>
          <w:szCs w:val="30"/>
        </w:rPr>
        <w:t>아래에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대한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서면평가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결과가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적합일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것</w:t>
      </w:r>
    </w:p>
    <w:p w:rsidR="00000000" w:rsidRDefault="001C1DA2">
      <w:pPr>
        <w:pStyle w:val="s0"/>
        <w:ind w:left="-1004"/>
        <w:jc w:val="both"/>
        <w:rPr>
          <w:rFonts w:cs="바탕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cs="바탕" w:hint="eastAsia"/>
          <w:sz w:val="30"/>
          <w:szCs w:val="30"/>
        </w:rPr>
        <w:t>가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cs="바탕" w:hint="eastAsia"/>
          <w:spacing w:val="5"/>
          <w:sz w:val="30"/>
          <w:szCs w:val="30"/>
        </w:rPr>
        <w:t>지질</w:t>
      </w:r>
      <w:r>
        <w:rPr>
          <w:rFonts w:ascii="Times New Roman" w:hAnsi="Times New Roman" w:cs="Times New Roman"/>
          <w:spacing w:val="5"/>
          <w:sz w:val="30"/>
          <w:szCs w:val="30"/>
        </w:rPr>
        <w:t>·</w:t>
      </w:r>
      <w:r>
        <w:rPr>
          <w:rFonts w:cs="바탕" w:hint="eastAsia"/>
          <w:spacing w:val="5"/>
          <w:sz w:val="30"/>
          <w:szCs w:val="30"/>
        </w:rPr>
        <w:t>지형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유산보고서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, </w:t>
      </w:r>
      <w:r>
        <w:rPr>
          <w:rFonts w:cs="바탕" w:hint="eastAsia"/>
          <w:spacing w:val="5"/>
          <w:sz w:val="30"/>
          <w:szCs w:val="30"/>
        </w:rPr>
        <w:t>지질공원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운영</w:t>
      </w:r>
      <w:r>
        <w:rPr>
          <w:rFonts w:ascii="Times New Roman" w:hAnsi="Times New Roman" w:cs="Times New Roman"/>
          <w:spacing w:val="5"/>
          <w:sz w:val="30"/>
          <w:szCs w:val="30"/>
        </w:rPr>
        <w:t>·</w:t>
      </w:r>
      <w:r>
        <w:rPr>
          <w:rFonts w:cs="바탕" w:hint="eastAsia"/>
          <w:spacing w:val="5"/>
          <w:sz w:val="30"/>
          <w:szCs w:val="30"/>
        </w:rPr>
        <w:t>관리계획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등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자연</w:t>
      </w:r>
      <w:r>
        <w:rPr>
          <w:rFonts w:cs="바탕" w:hint="eastAsia"/>
          <w:sz w:val="30"/>
          <w:szCs w:val="30"/>
        </w:rPr>
        <w:t>공원법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시행령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27</w:t>
      </w:r>
      <w:r>
        <w:rPr>
          <w:rFonts w:cs="바탕" w:hint="eastAsia"/>
          <w:sz w:val="30"/>
          <w:szCs w:val="30"/>
        </w:rPr>
        <w:t>조의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cs="바탕" w:hint="eastAsia"/>
          <w:sz w:val="30"/>
          <w:szCs w:val="30"/>
        </w:rPr>
        <w:t>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따른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지질공원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인증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신청서류</w:t>
      </w:r>
    </w:p>
    <w:p w:rsidR="00000000" w:rsidRDefault="001C1DA2">
      <w:pPr>
        <w:pStyle w:val="s0"/>
        <w:ind w:left="-980"/>
        <w:jc w:val="both"/>
        <w:rPr>
          <w:rFonts w:cs="바탕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cs="바탕" w:hint="eastAsia"/>
          <w:sz w:val="30"/>
          <w:szCs w:val="30"/>
        </w:rPr>
        <w:t>나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cs="바탕" w:hint="eastAsia"/>
          <w:spacing w:val="-5"/>
          <w:sz w:val="30"/>
          <w:szCs w:val="30"/>
        </w:rPr>
        <w:t>신청자가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작성한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별표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2</w:t>
      </w:r>
      <w:r>
        <w:rPr>
          <w:rFonts w:cs="바탕" w:hint="eastAsia"/>
          <w:spacing w:val="-5"/>
          <w:sz w:val="30"/>
          <w:szCs w:val="30"/>
        </w:rPr>
        <w:t>의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자체평가표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점검결과가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각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항목별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배점의</w:t>
      </w:r>
      <w:r>
        <w:rPr>
          <w:rFonts w:ascii="Times New Roman" w:hAnsi="Times New Roman" w:cs="Times New Roman"/>
          <w:sz w:val="30"/>
          <w:szCs w:val="30"/>
        </w:rPr>
        <w:t xml:space="preserve"> 50% </w:t>
      </w:r>
      <w:r>
        <w:rPr>
          <w:rFonts w:cs="바탕" w:hint="eastAsia"/>
          <w:sz w:val="30"/>
          <w:szCs w:val="30"/>
        </w:rPr>
        <w:t>이상일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것</w:t>
      </w:r>
    </w:p>
    <w:p w:rsidR="00000000" w:rsidRDefault="001C1DA2">
      <w:pPr>
        <w:pStyle w:val="s0"/>
        <w:ind w:left="-987"/>
        <w:jc w:val="both"/>
        <w:rPr>
          <w:rFonts w:ascii="Times New Roman" w:hAnsi="Times New Roman" w:cs="Times New Roman"/>
          <w:sz w:val="6"/>
          <w:szCs w:val="6"/>
        </w:rPr>
      </w:pPr>
    </w:p>
    <w:p w:rsidR="00000000" w:rsidRDefault="001C1DA2">
      <w:pPr>
        <w:pStyle w:val="s0"/>
        <w:ind w:left="-694"/>
        <w:jc w:val="both"/>
        <w:rPr>
          <w:rFonts w:cs="바탕"/>
          <w:spacing w:val="-5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3. </w:t>
      </w:r>
      <w:r>
        <w:rPr>
          <w:rFonts w:cs="바탕" w:hint="eastAsia"/>
          <w:sz w:val="30"/>
          <w:szCs w:val="30"/>
        </w:rPr>
        <w:t>지질공원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시설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cs="바탕" w:hint="eastAsia"/>
          <w:sz w:val="30"/>
          <w:szCs w:val="30"/>
        </w:rPr>
        <w:t>운영여건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등에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대한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현장실사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평가는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별표</w:t>
      </w:r>
      <w:r>
        <w:rPr>
          <w:rFonts w:ascii="Times New Roman" w:hAnsi="Times New Roman" w:cs="Times New Roman"/>
          <w:sz w:val="30"/>
          <w:szCs w:val="30"/>
        </w:rPr>
        <w:t xml:space="preserve"> 3</w:t>
      </w:r>
      <w:r>
        <w:rPr>
          <w:rFonts w:cs="바탕" w:hint="eastAsia"/>
          <w:sz w:val="30"/>
          <w:szCs w:val="30"/>
        </w:rPr>
        <w:t>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pacing w:val="-5"/>
          <w:sz w:val="30"/>
          <w:szCs w:val="30"/>
        </w:rPr>
        <w:t>"</w:t>
      </w:r>
      <w:r>
        <w:rPr>
          <w:rFonts w:cs="바탕" w:hint="eastAsia"/>
          <w:spacing w:val="-5"/>
          <w:sz w:val="30"/>
          <w:szCs w:val="30"/>
        </w:rPr>
        <w:t>현장실사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평가항목</w:t>
      </w:r>
      <w:r>
        <w:rPr>
          <w:rFonts w:ascii="Times New Roman" w:hAnsi="Times New Roman" w:cs="Times New Roman"/>
          <w:spacing w:val="-5"/>
          <w:sz w:val="30"/>
          <w:szCs w:val="30"/>
        </w:rPr>
        <w:t>"</w:t>
      </w:r>
      <w:r>
        <w:rPr>
          <w:rFonts w:cs="바탕" w:hint="eastAsia"/>
          <w:spacing w:val="-5"/>
          <w:sz w:val="30"/>
          <w:szCs w:val="30"/>
        </w:rPr>
        <w:t>에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따르며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, </w:t>
      </w:r>
      <w:r>
        <w:rPr>
          <w:rFonts w:cs="바탕" w:hint="eastAsia"/>
          <w:spacing w:val="-5"/>
          <w:sz w:val="30"/>
          <w:szCs w:val="30"/>
        </w:rPr>
        <w:t>현장실사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종합의견이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적합일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것</w:t>
      </w:r>
    </w:p>
    <w:p w:rsidR="00000000" w:rsidRDefault="001C1DA2">
      <w:pPr>
        <w:pStyle w:val="s0"/>
        <w:ind w:left="-694"/>
        <w:jc w:val="both"/>
        <w:rPr>
          <w:rFonts w:ascii="Times New Roman" w:hAnsi="Times New Roman" w:cs="Times New Roman"/>
          <w:sz w:val="6"/>
          <w:szCs w:val="6"/>
        </w:rPr>
      </w:pPr>
    </w:p>
    <w:p w:rsidR="00000000" w:rsidRDefault="001C1DA2">
      <w:pPr>
        <w:pStyle w:val="s0"/>
        <w:ind w:left="-700"/>
        <w:jc w:val="both"/>
        <w:rPr>
          <w:rFonts w:cs="바탕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4. </w:t>
      </w:r>
      <w:r>
        <w:rPr>
          <w:rFonts w:cs="바탕" w:hint="eastAsia"/>
          <w:sz w:val="30"/>
          <w:szCs w:val="30"/>
        </w:rPr>
        <w:t>지질공원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적격성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부합성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등은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지질공원위원회에서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1</w:t>
      </w:r>
      <w:r>
        <w:rPr>
          <w:rFonts w:cs="바탕" w:hint="eastAsia"/>
          <w:sz w:val="30"/>
          <w:szCs w:val="30"/>
        </w:rPr>
        <w:t>호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cs="바탕" w:hint="eastAsia"/>
          <w:sz w:val="30"/>
          <w:szCs w:val="30"/>
        </w:rPr>
        <w:t>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cs="바탕" w:hint="eastAsia"/>
          <w:sz w:val="30"/>
          <w:szCs w:val="30"/>
        </w:rPr>
        <w:t>호의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결과를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종합평가하여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cs="바탕" w:hint="eastAsia"/>
          <w:sz w:val="30"/>
          <w:szCs w:val="30"/>
        </w:rPr>
        <w:t>위원회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심의의견이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적합일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것</w:t>
      </w:r>
    </w:p>
    <w:p w:rsidR="00000000" w:rsidRDefault="001C1DA2">
      <w:pPr>
        <w:pStyle w:val="s0"/>
        <w:ind w:left="-700"/>
        <w:jc w:val="both"/>
        <w:rPr>
          <w:rFonts w:ascii="Times New Roman" w:hAnsi="Times New Roman" w:cs="Times New Roman"/>
          <w:sz w:val="10"/>
          <w:szCs w:val="10"/>
        </w:rPr>
      </w:pPr>
    </w:p>
    <w:p w:rsidR="00000000" w:rsidRDefault="001C1DA2">
      <w:pPr>
        <w:pStyle w:val="s0"/>
        <w:ind w:left="-63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Cambria Math" w:hAnsi="Cambria Math" w:cs="Cambria Math"/>
          <w:sz w:val="30"/>
          <w:szCs w:val="30"/>
        </w:rPr>
        <w:t>②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1</w:t>
      </w:r>
      <w:r>
        <w:rPr>
          <w:rFonts w:cs="바탕" w:hint="eastAsia"/>
          <w:sz w:val="30"/>
          <w:szCs w:val="30"/>
        </w:rPr>
        <w:t>항제</w:t>
      </w:r>
      <w:r>
        <w:rPr>
          <w:rFonts w:ascii="Times New Roman" w:hAnsi="Times New Roman" w:cs="Times New Roman"/>
          <w:sz w:val="30"/>
          <w:szCs w:val="30"/>
        </w:rPr>
        <w:t>1</w:t>
      </w:r>
      <w:r>
        <w:rPr>
          <w:rFonts w:cs="바탕" w:hint="eastAsia"/>
          <w:sz w:val="30"/>
          <w:szCs w:val="30"/>
        </w:rPr>
        <w:t>호와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cs="바탕" w:hint="eastAsia"/>
          <w:sz w:val="30"/>
          <w:szCs w:val="30"/>
        </w:rPr>
        <w:t>호의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인증기준을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충족한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경우에만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1</w:t>
      </w:r>
      <w:r>
        <w:rPr>
          <w:rFonts w:cs="바탕" w:hint="eastAsia"/>
          <w:sz w:val="30"/>
          <w:szCs w:val="30"/>
        </w:rPr>
        <w:t>항제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cs="바탕" w:hint="eastAsia"/>
          <w:sz w:val="30"/>
          <w:szCs w:val="30"/>
        </w:rPr>
        <w:t>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4</w:t>
      </w:r>
      <w:r>
        <w:rPr>
          <w:rFonts w:cs="바탕" w:hint="eastAsia"/>
          <w:sz w:val="30"/>
          <w:szCs w:val="30"/>
        </w:rPr>
        <w:t>호의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기준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충족여부를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평가한다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00000" w:rsidRDefault="001C1DA2">
      <w:pPr>
        <w:pStyle w:val="s0"/>
        <w:ind w:left="-300"/>
        <w:jc w:val="both"/>
        <w:rPr>
          <w:rFonts w:cs="바탕"/>
          <w:sz w:val="30"/>
          <w:szCs w:val="30"/>
        </w:rPr>
      </w:pPr>
      <w:r>
        <w:rPr>
          <w:rFonts w:cs="바탕" w:hint="eastAsia"/>
          <w:b/>
          <w:bCs/>
          <w:sz w:val="30"/>
          <w:szCs w:val="30"/>
        </w:rPr>
        <w:t>제</w:t>
      </w:r>
      <w:r>
        <w:rPr>
          <w:rFonts w:ascii="Times New Roman" w:hAnsi="Times New Roman" w:cs="Times New Roman"/>
          <w:b/>
          <w:bCs/>
          <w:sz w:val="30"/>
          <w:szCs w:val="30"/>
        </w:rPr>
        <w:t>3</w:t>
      </w:r>
      <w:r>
        <w:rPr>
          <w:rFonts w:cs="바탕" w:hint="eastAsia"/>
          <w:b/>
          <w:bCs/>
          <w:sz w:val="30"/>
          <w:szCs w:val="30"/>
        </w:rPr>
        <w:t>조</w:t>
      </w:r>
      <w:r>
        <w:rPr>
          <w:rFonts w:ascii="Times New Roman" w:hAnsi="Times New Roman" w:cs="Times New Roman"/>
          <w:b/>
          <w:bCs/>
          <w:sz w:val="30"/>
          <w:szCs w:val="30"/>
        </w:rPr>
        <w:t>(</w:t>
      </w:r>
      <w:r>
        <w:rPr>
          <w:rFonts w:cs="바탕" w:hint="eastAsia"/>
          <w:b/>
          <w:bCs/>
          <w:sz w:val="30"/>
          <w:szCs w:val="30"/>
        </w:rPr>
        <w:t>경계설정기준</w:t>
      </w:r>
      <w:r>
        <w:rPr>
          <w:rFonts w:ascii="Times New Roman" w:hAnsi="Times New Roman" w:cs="Times New Roman"/>
          <w:b/>
          <w:bCs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지질공원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경계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설정은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다음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호의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기준에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적합하여야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한다</w:t>
      </w: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6"/>
          <w:szCs w:val="6"/>
        </w:rPr>
      </w:pPr>
    </w:p>
    <w:p w:rsidR="00000000" w:rsidRDefault="001C1DA2">
      <w:pPr>
        <w:pStyle w:val="s0"/>
        <w:ind w:left="-69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1. </w:t>
      </w:r>
      <w:r>
        <w:rPr>
          <w:rFonts w:cs="바탕" w:hint="eastAsia"/>
          <w:sz w:val="30"/>
          <w:szCs w:val="30"/>
        </w:rPr>
        <w:t>지질공원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경계는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지질</w:t>
      </w:r>
      <w:r>
        <w:rPr>
          <w:rFonts w:ascii="Times New Roman" w:hAnsi="Times New Roman" w:cs="Times New Roman"/>
          <w:sz w:val="30"/>
          <w:szCs w:val="30"/>
        </w:rPr>
        <w:t>·</w:t>
      </w:r>
      <w:r>
        <w:rPr>
          <w:rFonts w:cs="바탕" w:hint="eastAsia"/>
          <w:sz w:val="30"/>
          <w:szCs w:val="30"/>
        </w:rPr>
        <w:t>지형학적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특성이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부각될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있는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지역을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포함하여</w:t>
      </w:r>
      <w:r>
        <w:rPr>
          <w:rFonts w:ascii="Times New Roman" w:hAnsi="Times New Roman" w:cs="Times New Roman"/>
          <w:spacing w:val="-15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분리되지</w:t>
      </w:r>
      <w:r>
        <w:rPr>
          <w:rFonts w:ascii="Times New Roman" w:hAnsi="Times New Roman" w:cs="Times New Roman"/>
          <w:spacing w:val="-15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않게</w:t>
      </w:r>
      <w:r>
        <w:rPr>
          <w:rFonts w:ascii="Times New Roman" w:hAnsi="Times New Roman" w:cs="Times New Roman"/>
          <w:spacing w:val="-15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단일면적으로</w:t>
      </w:r>
      <w:r>
        <w:rPr>
          <w:rFonts w:ascii="Times New Roman" w:hAnsi="Times New Roman" w:cs="Times New Roman"/>
          <w:spacing w:val="-15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설정하는</w:t>
      </w:r>
      <w:r>
        <w:rPr>
          <w:rFonts w:ascii="Times New Roman" w:hAnsi="Times New Roman" w:cs="Times New Roman"/>
          <w:spacing w:val="-15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것을</w:t>
      </w:r>
      <w:r>
        <w:rPr>
          <w:rFonts w:ascii="Times New Roman" w:hAnsi="Times New Roman" w:cs="Times New Roman"/>
          <w:spacing w:val="-15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원칙으로</w:t>
      </w:r>
      <w:r>
        <w:rPr>
          <w:rFonts w:ascii="Times New Roman" w:hAnsi="Times New Roman" w:cs="Times New Roman"/>
          <w:spacing w:val="-15"/>
          <w:sz w:val="30"/>
          <w:szCs w:val="30"/>
        </w:rPr>
        <w:t xml:space="preserve"> </w:t>
      </w:r>
      <w:r>
        <w:rPr>
          <w:rFonts w:cs="바탕" w:hint="eastAsia"/>
          <w:spacing w:val="-15"/>
          <w:sz w:val="30"/>
          <w:szCs w:val="30"/>
        </w:rPr>
        <w:t>한다</w:t>
      </w:r>
      <w:r>
        <w:rPr>
          <w:rFonts w:ascii="Times New Roman" w:hAnsi="Times New Roman" w:cs="Times New Roman"/>
          <w:sz w:val="30"/>
          <w:szCs w:val="30"/>
        </w:rPr>
        <w:t>.</w:t>
      </w:r>
      <w:r>
        <w:rPr>
          <w:rFonts w:cs="바탕" w:hint="eastAsia"/>
          <w:sz w:val="30"/>
          <w:szCs w:val="30"/>
        </w:rPr>
        <w:t>다만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cs="바탕" w:hint="eastAsia"/>
          <w:sz w:val="30"/>
          <w:szCs w:val="30"/>
        </w:rPr>
        <w:t>인구밀집도가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높은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도심지역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cs="바탕" w:hint="eastAsia"/>
          <w:sz w:val="30"/>
          <w:szCs w:val="30"/>
        </w:rPr>
        <w:t>지질명소간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이격거리가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과도한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지역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등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지질공원위원회에서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인정하는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경우에는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분리하여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경계설정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할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있다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00000" w:rsidRDefault="001C1DA2">
      <w:pPr>
        <w:pStyle w:val="s0"/>
        <w:ind w:left="-691"/>
        <w:jc w:val="both"/>
        <w:rPr>
          <w:rFonts w:ascii="Times New Roman" w:hAnsi="Times New Roman" w:cs="Times New Roman"/>
          <w:sz w:val="6"/>
          <w:szCs w:val="6"/>
        </w:rPr>
      </w:pPr>
    </w:p>
    <w:p w:rsidR="00000000" w:rsidRDefault="001C1DA2">
      <w:pPr>
        <w:pStyle w:val="s0"/>
        <w:ind w:left="-677"/>
        <w:jc w:val="both"/>
        <w:rPr>
          <w:rFonts w:ascii="Times New Roman" w:hAnsi="Times New Roman" w:cs="Times New Roman"/>
          <w:spacing w:val="5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2. </w:t>
      </w:r>
      <w:r>
        <w:rPr>
          <w:rFonts w:cs="바탕" w:hint="eastAsia"/>
          <w:spacing w:val="-5"/>
          <w:sz w:val="30"/>
          <w:szCs w:val="30"/>
        </w:rPr>
        <w:t>경계는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지적공부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지적선에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따라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읍</w:t>
      </w:r>
      <w:r>
        <w:rPr>
          <w:rFonts w:ascii="Times New Roman" w:hAnsi="Times New Roman" w:cs="Times New Roman"/>
          <w:spacing w:val="-5"/>
          <w:sz w:val="30"/>
          <w:szCs w:val="30"/>
        </w:rPr>
        <w:t>·</w:t>
      </w:r>
      <w:r>
        <w:rPr>
          <w:rFonts w:cs="바탕" w:hint="eastAsia"/>
          <w:spacing w:val="-5"/>
          <w:sz w:val="30"/>
          <w:szCs w:val="30"/>
        </w:rPr>
        <w:t>면</w:t>
      </w:r>
      <w:r>
        <w:rPr>
          <w:rFonts w:ascii="Times New Roman" w:hAnsi="Times New Roman" w:cs="Times New Roman"/>
          <w:spacing w:val="-5"/>
          <w:sz w:val="30"/>
          <w:szCs w:val="30"/>
        </w:rPr>
        <w:t>·</w:t>
      </w:r>
      <w:r>
        <w:rPr>
          <w:rFonts w:cs="바탕" w:hint="eastAsia"/>
          <w:spacing w:val="-5"/>
          <w:sz w:val="30"/>
          <w:szCs w:val="30"/>
        </w:rPr>
        <w:t>동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행정단위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경계로</w:t>
      </w:r>
      <w:r>
        <w:rPr>
          <w:rFonts w:ascii="Times New Roman" w:hAnsi="Times New Roman" w:cs="Times New Roman"/>
          <w:spacing w:val="-5"/>
          <w:sz w:val="30"/>
          <w:szCs w:val="30"/>
        </w:rPr>
        <w:t xml:space="preserve"> </w:t>
      </w:r>
      <w:r>
        <w:rPr>
          <w:rFonts w:cs="바탕" w:hint="eastAsia"/>
          <w:spacing w:val="-5"/>
          <w:sz w:val="30"/>
          <w:szCs w:val="30"/>
        </w:rPr>
        <w:t>설정</w:t>
      </w:r>
      <w:r>
        <w:rPr>
          <w:rFonts w:cs="바탕" w:hint="eastAsia"/>
          <w:sz w:val="30"/>
          <w:szCs w:val="30"/>
        </w:rPr>
        <w:t>하되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cs="바탕" w:hint="eastAsia"/>
          <w:sz w:val="30"/>
          <w:szCs w:val="30"/>
        </w:rPr>
        <w:t>읍</w:t>
      </w:r>
      <w:r>
        <w:rPr>
          <w:rFonts w:ascii="Times New Roman" w:hAnsi="Times New Roman" w:cs="Times New Roman"/>
          <w:sz w:val="30"/>
          <w:szCs w:val="30"/>
        </w:rPr>
        <w:t>·</w:t>
      </w:r>
      <w:r>
        <w:rPr>
          <w:rFonts w:cs="바탕" w:hint="eastAsia"/>
          <w:sz w:val="30"/>
          <w:szCs w:val="30"/>
        </w:rPr>
        <w:t>면의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면적이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과도한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지역은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리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단위로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설정한다</w:t>
      </w:r>
      <w:r>
        <w:rPr>
          <w:rFonts w:ascii="Times New Roman" w:hAnsi="Times New Roman" w:cs="Times New Roman"/>
          <w:sz w:val="30"/>
          <w:szCs w:val="30"/>
        </w:rPr>
        <w:t>.</w:t>
      </w:r>
      <w:r>
        <w:rPr>
          <w:rFonts w:cs="바탕" w:hint="eastAsia"/>
          <w:spacing w:val="5"/>
          <w:sz w:val="30"/>
          <w:szCs w:val="30"/>
        </w:rPr>
        <w:t>다만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, </w:t>
      </w:r>
      <w:r>
        <w:rPr>
          <w:rFonts w:cs="바탕" w:hint="eastAsia"/>
          <w:spacing w:val="5"/>
          <w:sz w:val="30"/>
          <w:szCs w:val="30"/>
        </w:rPr>
        <w:t>행정구역이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없는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수역</w:t>
      </w:r>
      <w:r>
        <w:rPr>
          <w:rFonts w:ascii="Times New Roman" w:hAnsi="Times New Roman" w:cs="Times New Roman"/>
          <w:spacing w:val="5"/>
          <w:sz w:val="30"/>
          <w:szCs w:val="30"/>
        </w:rPr>
        <w:t>(</w:t>
      </w:r>
      <w:r>
        <w:rPr>
          <w:rFonts w:cs="바탕" w:hint="eastAsia"/>
          <w:spacing w:val="5"/>
          <w:sz w:val="30"/>
          <w:szCs w:val="30"/>
        </w:rPr>
        <w:t>水域</w:t>
      </w:r>
      <w:r>
        <w:rPr>
          <w:rFonts w:ascii="Times New Roman" w:hAnsi="Times New Roman" w:cs="Times New Roman"/>
          <w:spacing w:val="5"/>
          <w:sz w:val="30"/>
          <w:szCs w:val="30"/>
        </w:rPr>
        <w:t>)</w:t>
      </w:r>
      <w:r>
        <w:rPr>
          <w:rFonts w:cs="바탕" w:hint="eastAsia"/>
          <w:spacing w:val="5"/>
          <w:sz w:val="30"/>
          <w:szCs w:val="30"/>
        </w:rPr>
        <w:t>의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경우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자율</w:t>
      </w:r>
      <w:r>
        <w:rPr>
          <w:rFonts w:cs="바탕" w:hint="eastAsia"/>
          <w:spacing w:val="5"/>
          <w:sz w:val="30"/>
          <w:szCs w:val="30"/>
        </w:rPr>
        <w:t>적으로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경계설정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할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수</w:t>
      </w:r>
      <w:r>
        <w:rPr>
          <w:rFonts w:ascii="Times New Roman" w:hAnsi="Times New Roman" w:cs="Times New Roman"/>
          <w:spacing w:val="5"/>
          <w:sz w:val="30"/>
          <w:szCs w:val="30"/>
        </w:rPr>
        <w:t xml:space="preserve"> </w:t>
      </w:r>
      <w:r>
        <w:rPr>
          <w:rFonts w:cs="바탕" w:hint="eastAsia"/>
          <w:spacing w:val="5"/>
          <w:sz w:val="30"/>
          <w:szCs w:val="30"/>
        </w:rPr>
        <w:t>있다</w:t>
      </w:r>
      <w:r>
        <w:rPr>
          <w:rFonts w:ascii="Times New Roman" w:hAnsi="Times New Roman" w:cs="Times New Roman"/>
          <w:spacing w:val="5"/>
          <w:sz w:val="30"/>
          <w:szCs w:val="30"/>
        </w:rPr>
        <w:t>.</w:t>
      </w:r>
    </w:p>
    <w:p w:rsidR="00000000" w:rsidRDefault="001C1DA2">
      <w:pPr>
        <w:pStyle w:val="s0"/>
        <w:ind w:left="-677"/>
        <w:jc w:val="both"/>
        <w:rPr>
          <w:rFonts w:ascii="Times New Roman" w:hAnsi="Times New Roman" w:cs="Times New Roman"/>
          <w:sz w:val="20"/>
          <w:szCs w:val="20"/>
        </w:rPr>
      </w:pP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바탕" w:hint="eastAsia"/>
          <w:b/>
          <w:bCs/>
          <w:sz w:val="30"/>
          <w:szCs w:val="30"/>
        </w:rPr>
        <w:lastRenderedPageBreak/>
        <w:t>제</w:t>
      </w:r>
      <w:r>
        <w:rPr>
          <w:rFonts w:ascii="Times New Roman" w:hAnsi="Times New Roman" w:cs="Times New Roman"/>
          <w:b/>
          <w:bCs/>
          <w:sz w:val="30"/>
          <w:szCs w:val="30"/>
        </w:rPr>
        <w:t>4</w:t>
      </w:r>
      <w:r>
        <w:rPr>
          <w:rFonts w:cs="바탕" w:hint="eastAsia"/>
          <w:b/>
          <w:bCs/>
          <w:sz w:val="30"/>
          <w:szCs w:val="30"/>
        </w:rPr>
        <w:t>조</w:t>
      </w:r>
      <w:r>
        <w:rPr>
          <w:rFonts w:ascii="Times New Roman" w:hAnsi="Times New Roman" w:cs="Times New Roman"/>
          <w:b/>
          <w:bCs/>
          <w:sz w:val="30"/>
          <w:szCs w:val="30"/>
        </w:rPr>
        <w:t>(</w:t>
      </w:r>
      <w:r>
        <w:rPr>
          <w:rFonts w:cs="바탕" w:hint="eastAsia"/>
          <w:b/>
          <w:bCs/>
          <w:sz w:val="30"/>
          <w:szCs w:val="30"/>
        </w:rPr>
        <w:t>세부운영사항</w:t>
      </w:r>
      <w:r>
        <w:rPr>
          <w:rFonts w:ascii="Times New Roman" w:hAnsi="Times New Roman" w:cs="Times New Roman"/>
          <w:b/>
          <w:bCs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환경부장관은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고시에서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규정되지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않은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세부운영사항에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대하여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별도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지침을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두어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운영할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있다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20"/>
          <w:szCs w:val="20"/>
        </w:rPr>
      </w:pP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바탕" w:hint="eastAsia"/>
          <w:b/>
          <w:bCs/>
          <w:sz w:val="30"/>
          <w:szCs w:val="30"/>
        </w:rPr>
        <w:t>제</w:t>
      </w:r>
      <w:r>
        <w:rPr>
          <w:rFonts w:ascii="Times New Roman" w:hAnsi="Times New Roman" w:cs="Times New Roman"/>
          <w:b/>
          <w:bCs/>
          <w:sz w:val="30"/>
          <w:szCs w:val="30"/>
        </w:rPr>
        <w:t>5</w:t>
      </w:r>
      <w:r>
        <w:rPr>
          <w:rFonts w:cs="바탕" w:hint="eastAsia"/>
          <w:b/>
          <w:bCs/>
          <w:sz w:val="30"/>
          <w:szCs w:val="30"/>
        </w:rPr>
        <w:t>조</w:t>
      </w:r>
      <w:r>
        <w:rPr>
          <w:rFonts w:ascii="Times New Roman" w:hAnsi="Times New Roman" w:cs="Times New Roman"/>
          <w:b/>
          <w:bCs/>
          <w:sz w:val="30"/>
          <w:szCs w:val="30"/>
        </w:rPr>
        <w:t>(</w:t>
      </w:r>
      <w:r>
        <w:rPr>
          <w:rFonts w:cs="바탕" w:hint="eastAsia"/>
          <w:b/>
          <w:bCs/>
          <w:sz w:val="30"/>
          <w:szCs w:val="30"/>
        </w:rPr>
        <w:t>재검토기한</w:t>
      </w:r>
      <w:r>
        <w:rPr>
          <w:rFonts w:ascii="Times New Roman" w:hAnsi="Times New Roman" w:cs="Times New Roman"/>
          <w:b/>
          <w:bCs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「</w:t>
      </w:r>
      <w:r>
        <w:rPr>
          <w:rFonts w:cs="바탕" w:hint="eastAsia"/>
          <w:sz w:val="30"/>
          <w:szCs w:val="30"/>
        </w:rPr>
        <w:t>훈령</w:t>
      </w:r>
      <w:r>
        <w:rPr>
          <w:rFonts w:ascii="Times New Roman" w:hAnsi="Times New Roman" w:cs="Times New Roman"/>
          <w:sz w:val="30"/>
          <w:szCs w:val="30"/>
        </w:rPr>
        <w:t>·</w:t>
      </w:r>
      <w:r>
        <w:rPr>
          <w:rFonts w:cs="바탕" w:hint="eastAsia"/>
          <w:sz w:val="30"/>
          <w:szCs w:val="30"/>
        </w:rPr>
        <w:t>예규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등의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발령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관리에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관한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규정</w:t>
      </w:r>
      <w:r>
        <w:rPr>
          <w:rFonts w:ascii="Times New Roman" w:hAnsi="Times New Roman" w:cs="Times New Roman"/>
          <w:sz w:val="30"/>
          <w:szCs w:val="30"/>
        </w:rPr>
        <w:t>」</w:t>
      </w:r>
      <w:r>
        <w:rPr>
          <w:rFonts w:ascii="Times New Roman" w:hAnsi="Times New Roman" w:cs="Times New Roman"/>
          <w:sz w:val="30"/>
          <w:szCs w:val="30"/>
        </w:rPr>
        <w:t>(</w:t>
      </w:r>
      <w:r>
        <w:rPr>
          <w:rFonts w:cs="바탕" w:hint="eastAsia"/>
          <w:sz w:val="30"/>
          <w:szCs w:val="30"/>
        </w:rPr>
        <w:t>대통령훈령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제</w:t>
      </w:r>
      <w:r>
        <w:rPr>
          <w:rFonts w:ascii="Times New Roman" w:hAnsi="Times New Roman" w:cs="Times New Roman"/>
          <w:sz w:val="30"/>
          <w:szCs w:val="30"/>
        </w:rPr>
        <w:t>248</w:t>
      </w:r>
      <w:r>
        <w:rPr>
          <w:rFonts w:cs="바탕" w:hint="eastAsia"/>
          <w:sz w:val="30"/>
          <w:szCs w:val="30"/>
        </w:rPr>
        <w:t>호</w:t>
      </w:r>
      <w:r>
        <w:rPr>
          <w:rFonts w:ascii="Times New Roman" w:hAnsi="Times New Roman" w:cs="Times New Roman"/>
          <w:sz w:val="30"/>
          <w:szCs w:val="30"/>
        </w:rPr>
        <w:t>)</w:t>
      </w:r>
      <w:r>
        <w:rPr>
          <w:rFonts w:cs="바탕" w:hint="eastAsia"/>
          <w:sz w:val="30"/>
          <w:szCs w:val="30"/>
        </w:rPr>
        <w:t>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따라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고시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발령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후의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법령이나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현실여건의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변화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등을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검토하여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고시의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폐지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cs="바탕" w:hint="eastAsia"/>
          <w:sz w:val="30"/>
          <w:szCs w:val="30"/>
        </w:rPr>
        <w:t>개정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등의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조치를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하여야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하는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기한은</w:t>
      </w:r>
      <w:r>
        <w:rPr>
          <w:rFonts w:ascii="Times New Roman" w:hAnsi="Times New Roman" w:cs="Times New Roman"/>
          <w:sz w:val="30"/>
          <w:szCs w:val="30"/>
        </w:rPr>
        <w:t xml:space="preserve"> 2015</w:t>
      </w:r>
      <w:r>
        <w:rPr>
          <w:rFonts w:cs="바탕" w:hint="eastAsia"/>
          <w:sz w:val="30"/>
          <w:szCs w:val="30"/>
        </w:rPr>
        <w:t>년</w:t>
      </w:r>
      <w:r>
        <w:rPr>
          <w:rFonts w:ascii="Times New Roman" w:hAnsi="Times New Roman" w:cs="Times New Roman"/>
          <w:sz w:val="30"/>
          <w:szCs w:val="30"/>
        </w:rPr>
        <w:t xml:space="preserve"> 11</w:t>
      </w:r>
      <w:r>
        <w:rPr>
          <w:rFonts w:cs="바탕" w:hint="eastAsia"/>
          <w:sz w:val="30"/>
          <w:szCs w:val="30"/>
        </w:rPr>
        <w:t>월</w:t>
      </w:r>
      <w:r>
        <w:rPr>
          <w:rFonts w:ascii="Times New Roman" w:hAnsi="Times New Roman" w:cs="Times New Roman"/>
          <w:sz w:val="30"/>
          <w:szCs w:val="30"/>
        </w:rPr>
        <w:t xml:space="preserve"> 13</w:t>
      </w:r>
      <w:r>
        <w:rPr>
          <w:rFonts w:cs="바탕" w:hint="eastAsia"/>
          <w:sz w:val="30"/>
          <w:szCs w:val="30"/>
        </w:rPr>
        <w:t>일까지로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한다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00000" w:rsidRDefault="001C1DA2">
      <w:pPr>
        <w:pStyle w:val="s0"/>
        <w:ind w:left="-300"/>
        <w:jc w:val="both"/>
        <w:rPr>
          <w:rFonts w:ascii="Times New Roman" w:hAnsi="Times New Roman" w:cs="Times New Roman"/>
          <w:sz w:val="30"/>
          <w:szCs w:val="30"/>
        </w:rPr>
      </w:pPr>
    </w:p>
    <w:p w:rsidR="00000000" w:rsidRDefault="001C1DA2">
      <w:pPr>
        <w:pStyle w:val="s0"/>
        <w:jc w:val="center"/>
        <w:rPr>
          <w:rFonts w:cs="바탕"/>
          <w:sz w:val="30"/>
          <w:szCs w:val="30"/>
        </w:rPr>
      </w:pPr>
      <w:r>
        <w:rPr>
          <w:rFonts w:cs="바탕" w:hint="eastAsia"/>
          <w:sz w:val="30"/>
          <w:szCs w:val="30"/>
        </w:rPr>
        <w:t>부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cs="바탕" w:hint="eastAsia"/>
          <w:sz w:val="30"/>
          <w:szCs w:val="30"/>
        </w:rPr>
        <w:t>칙</w:t>
      </w:r>
    </w:p>
    <w:p w:rsidR="00000000" w:rsidRDefault="001C1DA2">
      <w:pPr>
        <w:pStyle w:val="s0"/>
        <w:jc w:val="both"/>
        <w:rPr>
          <w:rFonts w:ascii="Times New Roman" w:hAnsi="Times New Roman" w:cs="Times New Roman"/>
          <w:sz w:val="16"/>
          <w:szCs w:val="16"/>
        </w:rPr>
      </w:pPr>
    </w:p>
    <w:p w:rsidR="001C1DA2" w:rsidRDefault="001C1DA2">
      <w:pPr>
        <w:pStyle w:val="s0"/>
        <w:jc w:val="both"/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cs="바탕" w:hint="eastAsia"/>
          <w:sz w:val="30"/>
          <w:szCs w:val="30"/>
        </w:rPr>
        <w:t>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고시는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발령한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날부터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cs="바탕" w:hint="eastAsia"/>
          <w:sz w:val="30"/>
          <w:szCs w:val="30"/>
        </w:rPr>
        <w:t>시행한다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1C1DA2">
      <w:pgSz w:w="11906" w:h="16838"/>
      <w:pgMar w:top="1417" w:right="1304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C17"/>
    <w:rsid w:val="00123C17"/>
    <w:rsid w:val="001C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</w:pPr>
    <w:rPr>
      <w:rFonts w:ascii="바탕" w:eastAsia="바탕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</w:pPr>
    <w:rPr>
      <w:rFonts w:ascii="바탕" w:eastAsia="바탕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Jae-Young Yu</cp:lastModifiedBy>
  <cp:revision>2</cp:revision>
  <dcterms:created xsi:type="dcterms:W3CDTF">2015-11-16T01:55:00Z</dcterms:created>
  <dcterms:modified xsi:type="dcterms:W3CDTF">2015-11-16T01:55:00Z</dcterms:modified>
</cp:coreProperties>
</file>